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3065"/>
        <w:tblW w:w="0" w:type="auto"/>
        <w:tblLook w:val="01E0" w:firstRow="1" w:lastRow="1" w:firstColumn="1" w:lastColumn="1" w:noHBand="0" w:noVBand="0"/>
      </w:tblPr>
      <w:tblGrid>
        <w:gridCol w:w="3895"/>
        <w:gridCol w:w="1700"/>
        <w:gridCol w:w="3760"/>
      </w:tblGrid>
      <w:tr w:rsidR="000F0A55" w:rsidTr="000F0A55">
        <w:tc>
          <w:tcPr>
            <w:tcW w:w="39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БИЙКИНСКОГО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ТУРОЧАКСКОГО РАЙОНА</w:t>
            </w:r>
          </w:p>
          <w:p w:rsidR="000F0A55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649156, с. Бийка, ул. Набережная 3</w:t>
            </w:r>
          </w:p>
        </w:tc>
        <w:tc>
          <w:tcPr>
            <w:tcW w:w="17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F0A55" w:rsidRPr="00327BA6" w:rsidRDefault="000F0A55" w:rsidP="000F0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АЛТАЙ РЕСПУБЛИКАНЫН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ТУРОЧАК АЙМАГЫНДА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 xml:space="preserve">БИЙКАДАГЫ JУРТ </w:t>
            </w:r>
            <w:r w:rsidRPr="00327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ЕЕЗЕНИН</w:t>
            </w:r>
          </w:p>
          <w:p w:rsidR="000F0A55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0F0A55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Default="000F0A55" w:rsidP="000F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Default="000F0A55" w:rsidP="000F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649156, с. Бийка, ор. Набережная3</w:t>
            </w:r>
          </w:p>
          <w:p w:rsidR="009E709A" w:rsidRPr="00327BA6" w:rsidRDefault="009E709A" w:rsidP="000F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6B5" w:rsidRPr="00F67874" w:rsidRDefault="00B34879">
      <w:pPr>
        <w:rPr>
          <w:sz w:val="28"/>
          <w:szCs w:val="28"/>
        </w:rPr>
      </w:pPr>
      <w:r w:rsidRPr="00F67874">
        <w:rPr>
          <w:rFonts w:ascii="Times New Roman" w:hAnsi="Times New Roman" w:cs="Times New Roman"/>
          <w:sz w:val="28"/>
          <w:szCs w:val="28"/>
        </w:rPr>
        <w:t>от</w:t>
      </w:r>
      <w:r w:rsidR="000F0A55" w:rsidRPr="00F67874">
        <w:rPr>
          <w:rFonts w:ascii="Times New Roman" w:hAnsi="Times New Roman" w:cs="Times New Roman"/>
          <w:sz w:val="28"/>
          <w:szCs w:val="28"/>
        </w:rPr>
        <w:t xml:space="preserve"> </w:t>
      </w:r>
      <w:r w:rsidR="006F4521" w:rsidRPr="00F67874">
        <w:rPr>
          <w:rFonts w:ascii="Times New Roman" w:hAnsi="Times New Roman" w:cs="Times New Roman"/>
          <w:sz w:val="28"/>
          <w:szCs w:val="28"/>
        </w:rPr>
        <w:t>11</w:t>
      </w:r>
      <w:r w:rsidR="00E76F83" w:rsidRPr="00F67874">
        <w:rPr>
          <w:rFonts w:ascii="Times New Roman" w:hAnsi="Times New Roman" w:cs="Times New Roman"/>
          <w:sz w:val="28"/>
          <w:szCs w:val="28"/>
        </w:rPr>
        <w:t xml:space="preserve"> </w:t>
      </w:r>
      <w:r w:rsidR="00F21D92" w:rsidRPr="00F67874">
        <w:rPr>
          <w:rFonts w:ascii="Times New Roman" w:hAnsi="Times New Roman" w:cs="Times New Roman"/>
          <w:sz w:val="28"/>
          <w:szCs w:val="28"/>
        </w:rPr>
        <w:t>ноября</w:t>
      </w:r>
      <w:r w:rsidR="00E76F83" w:rsidRPr="00F67874">
        <w:rPr>
          <w:rFonts w:ascii="Times New Roman" w:hAnsi="Times New Roman" w:cs="Times New Roman"/>
          <w:sz w:val="28"/>
          <w:szCs w:val="28"/>
        </w:rPr>
        <w:t xml:space="preserve"> </w:t>
      </w:r>
      <w:r w:rsidR="00327BA6" w:rsidRPr="00F67874">
        <w:rPr>
          <w:rFonts w:ascii="Times New Roman" w:hAnsi="Times New Roman" w:cs="Times New Roman"/>
          <w:sz w:val="28"/>
          <w:szCs w:val="28"/>
        </w:rPr>
        <w:t>201</w:t>
      </w:r>
      <w:r w:rsidR="006F4521" w:rsidRPr="00F67874">
        <w:rPr>
          <w:rFonts w:ascii="Times New Roman" w:hAnsi="Times New Roman" w:cs="Times New Roman"/>
          <w:sz w:val="28"/>
          <w:szCs w:val="28"/>
        </w:rPr>
        <w:t>9</w:t>
      </w:r>
      <w:r w:rsidR="00F21D92" w:rsidRPr="00F67874">
        <w:rPr>
          <w:rFonts w:ascii="Times New Roman" w:hAnsi="Times New Roman" w:cs="Times New Roman"/>
          <w:sz w:val="28"/>
          <w:szCs w:val="28"/>
        </w:rPr>
        <w:t xml:space="preserve"> </w:t>
      </w:r>
      <w:r w:rsidR="00F67874">
        <w:rPr>
          <w:rFonts w:ascii="Times New Roman" w:hAnsi="Times New Roman" w:cs="Times New Roman"/>
          <w:sz w:val="28"/>
          <w:szCs w:val="28"/>
        </w:rPr>
        <w:t xml:space="preserve">г.   </w:t>
      </w:r>
      <w:r w:rsidR="009E70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27BA6" w:rsidRPr="00F67874">
        <w:rPr>
          <w:rFonts w:ascii="Times New Roman" w:hAnsi="Times New Roman" w:cs="Times New Roman"/>
          <w:sz w:val="28"/>
          <w:szCs w:val="28"/>
        </w:rPr>
        <w:t xml:space="preserve">   </w:t>
      </w:r>
      <w:r w:rsidR="009E709A">
        <w:rPr>
          <w:rFonts w:ascii="Times New Roman" w:hAnsi="Times New Roman" w:cs="Times New Roman"/>
          <w:sz w:val="28"/>
          <w:szCs w:val="28"/>
        </w:rPr>
        <w:t xml:space="preserve">       </w:t>
      </w:r>
      <w:r w:rsidR="00327BA6" w:rsidRPr="00F67874">
        <w:rPr>
          <w:rFonts w:ascii="Times New Roman" w:hAnsi="Times New Roman" w:cs="Times New Roman"/>
          <w:sz w:val="28"/>
          <w:szCs w:val="28"/>
        </w:rPr>
        <w:t xml:space="preserve">  с. Бийка</w:t>
      </w:r>
      <w:r w:rsidR="00327BA6" w:rsidRPr="00F67874">
        <w:rPr>
          <w:sz w:val="28"/>
          <w:szCs w:val="28"/>
        </w:rPr>
        <w:t xml:space="preserve">  </w:t>
      </w:r>
      <w:r w:rsidR="009E709A">
        <w:rPr>
          <w:sz w:val="28"/>
          <w:szCs w:val="28"/>
        </w:rPr>
        <w:t xml:space="preserve">                                           </w:t>
      </w:r>
      <w:r w:rsidR="00327BA6" w:rsidRPr="00F67874">
        <w:rPr>
          <w:sz w:val="28"/>
          <w:szCs w:val="28"/>
        </w:rPr>
        <w:t xml:space="preserve">   </w:t>
      </w:r>
      <w:r w:rsidR="009E709A" w:rsidRPr="00F67874">
        <w:rPr>
          <w:rFonts w:ascii="Times New Roman" w:hAnsi="Times New Roman" w:cs="Times New Roman"/>
          <w:sz w:val="28"/>
          <w:szCs w:val="28"/>
        </w:rPr>
        <w:t>№</w:t>
      </w:r>
      <w:r w:rsidR="009E709A">
        <w:rPr>
          <w:rFonts w:ascii="Times New Roman" w:hAnsi="Times New Roman" w:cs="Times New Roman"/>
          <w:sz w:val="28"/>
          <w:szCs w:val="28"/>
        </w:rPr>
        <w:t xml:space="preserve"> 34</w:t>
      </w:r>
      <w:r w:rsidR="009E709A" w:rsidRPr="00F678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06B5" w:rsidRPr="00F67874" w:rsidRDefault="005106B5">
      <w:pPr>
        <w:rPr>
          <w:sz w:val="28"/>
          <w:szCs w:val="28"/>
        </w:rPr>
      </w:pPr>
    </w:p>
    <w:p w:rsidR="005106B5" w:rsidRPr="00F67874" w:rsidRDefault="00327BA6" w:rsidP="00327BA6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87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912F7" w:rsidRPr="00F67874" w:rsidRDefault="00B912F7" w:rsidP="00B912F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0AA" w:rsidRPr="00F67874" w:rsidRDefault="006A20AA" w:rsidP="006A20AA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874">
        <w:rPr>
          <w:rFonts w:ascii="Times New Roman" w:hAnsi="Times New Roman" w:cs="Times New Roman"/>
          <w:sz w:val="28"/>
          <w:szCs w:val="28"/>
        </w:rPr>
        <w:t xml:space="preserve">«Об утверждении прогноза социально – </w:t>
      </w:r>
    </w:p>
    <w:p w:rsidR="006A20AA" w:rsidRPr="00F67874" w:rsidRDefault="00DF25B6" w:rsidP="006A20AA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874">
        <w:rPr>
          <w:rFonts w:ascii="Times New Roman" w:hAnsi="Times New Roman" w:cs="Times New Roman"/>
          <w:sz w:val="28"/>
          <w:szCs w:val="28"/>
        </w:rPr>
        <w:t>э</w:t>
      </w:r>
      <w:r w:rsidR="006A20AA" w:rsidRPr="00F67874">
        <w:rPr>
          <w:rFonts w:ascii="Times New Roman" w:hAnsi="Times New Roman" w:cs="Times New Roman"/>
          <w:sz w:val="28"/>
          <w:szCs w:val="28"/>
        </w:rPr>
        <w:t xml:space="preserve">кономического развития Бийкинского </w:t>
      </w:r>
    </w:p>
    <w:p w:rsidR="006A20AA" w:rsidRPr="00F67874" w:rsidRDefault="006A20AA" w:rsidP="006A20AA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874">
        <w:rPr>
          <w:rFonts w:ascii="Times New Roman" w:hAnsi="Times New Roman" w:cs="Times New Roman"/>
          <w:sz w:val="28"/>
          <w:szCs w:val="28"/>
        </w:rPr>
        <w:t>сельского поселения на период до 202</w:t>
      </w:r>
      <w:r w:rsidR="006F4521" w:rsidRPr="00F67874">
        <w:rPr>
          <w:rFonts w:ascii="Times New Roman" w:hAnsi="Times New Roman" w:cs="Times New Roman"/>
          <w:sz w:val="28"/>
          <w:szCs w:val="28"/>
        </w:rPr>
        <w:t>2</w:t>
      </w:r>
      <w:r w:rsidRPr="00F67874">
        <w:rPr>
          <w:rFonts w:ascii="Times New Roman" w:hAnsi="Times New Roman" w:cs="Times New Roman"/>
          <w:sz w:val="28"/>
          <w:szCs w:val="28"/>
        </w:rPr>
        <w:t>г.»</w:t>
      </w:r>
    </w:p>
    <w:p w:rsidR="00B912F7" w:rsidRPr="00F67874" w:rsidRDefault="00B912F7" w:rsidP="00B912F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49D" w:rsidRPr="00F67874" w:rsidRDefault="00FA049D" w:rsidP="00B912F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49D" w:rsidRPr="00F67874" w:rsidRDefault="00FA049D" w:rsidP="00B912F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2F7" w:rsidRPr="00F67874" w:rsidRDefault="00FA049D" w:rsidP="00FA049D">
      <w:pPr>
        <w:tabs>
          <w:tab w:val="left" w:pos="409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67874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Устава Бийкинского сельского поселения,</w:t>
      </w:r>
    </w:p>
    <w:p w:rsidR="00FA049D" w:rsidRPr="00F67874" w:rsidRDefault="00FA049D" w:rsidP="00FA049D">
      <w:pPr>
        <w:tabs>
          <w:tab w:val="left" w:pos="409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A049D" w:rsidRPr="00F67874" w:rsidRDefault="00FA049D" w:rsidP="00FA049D">
      <w:pPr>
        <w:tabs>
          <w:tab w:val="left" w:pos="409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6787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049D" w:rsidRPr="00F67874" w:rsidRDefault="00FA049D" w:rsidP="00FA049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49D" w:rsidRPr="00F67874" w:rsidRDefault="00FA049D" w:rsidP="00FA049D">
      <w:pPr>
        <w:pStyle w:val="a3"/>
        <w:numPr>
          <w:ilvl w:val="0"/>
          <w:numId w:val="5"/>
        </w:num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874">
        <w:rPr>
          <w:rFonts w:ascii="Times New Roman" w:hAnsi="Times New Roman" w:cs="Times New Roman"/>
          <w:sz w:val="28"/>
          <w:szCs w:val="28"/>
        </w:rPr>
        <w:t>Утвердить прогноз социально – экономического развития Бийкинского сельс</w:t>
      </w:r>
      <w:r w:rsidR="00F21D92" w:rsidRPr="00F67874">
        <w:rPr>
          <w:rFonts w:ascii="Times New Roman" w:hAnsi="Times New Roman" w:cs="Times New Roman"/>
          <w:sz w:val="28"/>
          <w:szCs w:val="28"/>
        </w:rPr>
        <w:t>кого поселения на период до 202</w:t>
      </w:r>
      <w:r w:rsidR="006F4521" w:rsidRPr="00F67874">
        <w:rPr>
          <w:rFonts w:ascii="Times New Roman" w:hAnsi="Times New Roman" w:cs="Times New Roman"/>
          <w:sz w:val="28"/>
          <w:szCs w:val="28"/>
        </w:rPr>
        <w:t>2</w:t>
      </w:r>
      <w:r w:rsidRPr="00F67874">
        <w:rPr>
          <w:rFonts w:ascii="Times New Roman" w:hAnsi="Times New Roman" w:cs="Times New Roman"/>
          <w:sz w:val="28"/>
          <w:szCs w:val="28"/>
        </w:rPr>
        <w:t xml:space="preserve"> года (приложение №1).</w:t>
      </w:r>
    </w:p>
    <w:p w:rsidR="00FA049D" w:rsidRPr="00F67874" w:rsidRDefault="00FA049D" w:rsidP="00FA049D">
      <w:pPr>
        <w:pStyle w:val="a3"/>
        <w:numPr>
          <w:ilvl w:val="0"/>
          <w:numId w:val="5"/>
        </w:num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87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A049D" w:rsidRPr="00F67874" w:rsidRDefault="00FA049D" w:rsidP="00FA049D">
      <w:pPr>
        <w:pStyle w:val="a3"/>
        <w:numPr>
          <w:ilvl w:val="0"/>
          <w:numId w:val="5"/>
        </w:num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87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A049D" w:rsidRPr="00F67874" w:rsidRDefault="00FA049D" w:rsidP="00FA049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49D" w:rsidRPr="00F67874" w:rsidRDefault="00FA049D" w:rsidP="00FA049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49D" w:rsidRPr="00F67874" w:rsidRDefault="00FA049D" w:rsidP="00FA049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49D" w:rsidRPr="00F67874" w:rsidRDefault="00FA049D" w:rsidP="00FA049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49D" w:rsidRPr="00F67874" w:rsidRDefault="00FA049D" w:rsidP="00FA049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49D" w:rsidRPr="00F67874" w:rsidRDefault="00FA049D" w:rsidP="00FA049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87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</w:t>
      </w:r>
      <w:r w:rsidR="001172D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7874">
        <w:rPr>
          <w:rFonts w:ascii="Times New Roman" w:hAnsi="Times New Roman" w:cs="Times New Roman"/>
          <w:sz w:val="28"/>
          <w:szCs w:val="28"/>
        </w:rPr>
        <w:t xml:space="preserve">                   Т.О. Жандарикова</w:t>
      </w:r>
    </w:p>
    <w:p w:rsidR="00FA049D" w:rsidRPr="00FA049D" w:rsidRDefault="00FA049D" w:rsidP="00FA049D">
      <w:pPr>
        <w:pStyle w:val="a3"/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49D" w:rsidRDefault="00FA049D" w:rsidP="00FA049D">
      <w:pPr>
        <w:pStyle w:val="a3"/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FA049D">
      <w:pPr>
        <w:pStyle w:val="a3"/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FA049D">
      <w:pPr>
        <w:pStyle w:val="a3"/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FA049D">
      <w:pPr>
        <w:pStyle w:val="a3"/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FA049D">
      <w:pPr>
        <w:pStyle w:val="a3"/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FA049D">
      <w:pPr>
        <w:pStyle w:val="a3"/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FA049D">
      <w:pPr>
        <w:pStyle w:val="a3"/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FA049D">
      <w:pPr>
        <w:pStyle w:val="a3"/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FA049D">
      <w:pPr>
        <w:pStyle w:val="a3"/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FA049D">
      <w:pPr>
        <w:pStyle w:val="a3"/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FA049D">
      <w:pPr>
        <w:pStyle w:val="a3"/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FA049D">
      <w:pPr>
        <w:pStyle w:val="a3"/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117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7E9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1</w:t>
      </w:r>
    </w:p>
    <w:p w:rsidR="001172D7" w:rsidRDefault="001172D7" w:rsidP="00117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Главы сельского </w:t>
      </w:r>
    </w:p>
    <w:p w:rsidR="001172D7" w:rsidRPr="00CF7E99" w:rsidRDefault="00610281" w:rsidP="00117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</w:t>
      </w:r>
      <w:r w:rsidR="001172D7">
        <w:rPr>
          <w:rFonts w:ascii="Times New Roman" w:hAnsi="Times New Roman" w:cs="Times New Roman"/>
          <w:sz w:val="20"/>
          <w:szCs w:val="20"/>
        </w:rPr>
        <w:t xml:space="preserve"> № 34   от 11 </w:t>
      </w:r>
      <w:r>
        <w:rPr>
          <w:rFonts w:ascii="Times New Roman" w:hAnsi="Times New Roman" w:cs="Times New Roman"/>
          <w:sz w:val="20"/>
          <w:szCs w:val="20"/>
        </w:rPr>
        <w:t>ноября 2019</w:t>
      </w:r>
      <w:r w:rsidR="001172D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172D7" w:rsidRPr="00F3023A" w:rsidRDefault="001172D7" w:rsidP="00117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F302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72D7" w:rsidRPr="00F3023A" w:rsidRDefault="001172D7" w:rsidP="00117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72D7" w:rsidRDefault="001172D7" w:rsidP="001172D7">
      <w:pPr>
        <w:spacing w:after="0" w:line="240" w:lineRule="auto"/>
        <w:jc w:val="center"/>
        <w:rPr>
          <w:b/>
          <w:sz w:val="24"/>
          <w:szCs w:val="24"/>
        </w:rPr>
      </w:pPr>
    </w:p>
    <w:p w:rsidR="001172D7" w:rsidRDefault="001172D7" w:rsidP="001172D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СОЦИАЛЬНО – ЭКОНОМИЧЕСКОГО РАЗВИТИЯ </w:t>
      </w:r>
    </w:p>
    <w:p w:rsidR="001172D7" w:rsidRDefault="001172D7" w:rsidP="001172D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БИЙКИНСКОГО СЕЛЬСКОГО ПОСЕЛЕНИЯ НА 2020 – 2022гг.</w:t>
      </w:r>
    </w:p>
    <w:p w:rsidR="001172D7" w:rsidRDefault="001172D7" w:rsidP="001172D7">
      <w:pPr>
        <w:spacing w:after="0" w:line="240" w:lineRule="auto"/>
        <w:jc w:val="center"/>
        <w:rPr>
          <w:b/>
          <w:sz w:val="24"/>
          <w:szCs w:val="24"/>
        </w:rPr>
      </w:pPr>
    </w:p>
    <w:p w:rsidR="001172D7" w:rsidRDefault="001172D7" w:rsidP="001172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параметры прогноза рассчитаны в соответствии с Основными направлениями социально – экономической политикой Правительства Российской Федерации на долгосрочную перспективу и задачи, поставленные Президентом Российской Федерации в ежегодном Послании Федеральному Собранию Российской Федерации, по повышению качества жизни населения, а также исходя из возможности сохранения благоприятных внешних и внутренних условий для предпринимательской деятельности, роста денежных доходов населения, и ориентированы на ускоренное развитие экономики села и республики в целом. </w:t>
      </w:r>
    </w:p>
    <w:p w:rsidR="001172D7" w:rsidRDefault="001172D7" w:rsidP="001172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2D7" w:rsidRDefault="001172D7" w:rsidP="00610281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Общие показатели</w:t>
      </w:r>
    </w:p>
    <w:p w:rsidR="001172D7" w:rsidRDefault="001172D7" w:rsidP="001172D7">
      <w:pPr>
        <w:pStyle w:val="a3"/>
        <w:spacing w:after="0" w:line="240" w:lineRule="auto"/>
        <w:ind w:left="121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82"/>
        <w:gridCol w:w="1214"/>
        <w:gridCol w:w="1214"/>
        <w:gridCol w:w="1214"/>
        <w:gridCol w:w="1214"/>
        <w:gridCol w:w="1214"/>
      </w:tblGrid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982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населенных пунктов</w:t>
            </w:r>
          </w:p>
        </w:tc>
        <w:tc>
          <w:tcPr>
            <w:tcW w:w="982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поселения</w:t>
            </w:r>
          </w:p>
        </w:tc>
        <w:tc>
          <w:tcPr>
            <w:tcW w:w="982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тыс.м.кв.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174701,0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174701,0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174701,0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174701,0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174701,0</w:t>
            </w:r>
          </w:p>
        </w:tc>
      </w:tr>
    </w:tbl>
    <w:p w:rsidR="001172D7" w:rsidRDefault="001172D7" w:rsidP="001172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1172D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Демографические показатели</w:t>
      </w:r>
    </w:p>
    <w:p w:rsidR="001172D7" w:rsidRDefault="001172D7" w:rsidP="001172D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7"/>
        <w:gridCol w:w="2013"/>
        <w:gridCol w:w="918"/>
        <w:gridCol w:w="1169"/>
        <w:gridCol w:w="1169"/>
        <w:gridCol w:w="1183"/>
        <w:gridCol w:w="1183"/>
        <w:gridCol w:w="1183"/>
      </w:tblGrid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982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населения, всего</w:t>
            </w:r>
          </w:p>
        </w:tc>
        <w:tc>
          <w:tcPr>
            <w:tcW w:w="982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Родилось</w:t>
            </w:r>
          </w:p>
        </w:tc>
        <w:tc>
          <w:tcPr>
            <w:tcW w:w="982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Умерло</w:t>
            </w:r>
          </w:p>
        </w:tc>
        <w:tc>
          <w:tcPr>
            <w:tcW w:w="982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72D7" w:rsidTr="00CA59F6">
        <w:tc>
          <w:tcPr>
            <w:tcW w:w="53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экономически активного населения</w:t>
            </w:r>
          </w:p>
        </w:tc>
        <w:tc>
          <w:tcPr>
            <w:tcW w:w="982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</w:tr>
    </w:tbl>
    <w:p w:rsidR="001172D7" w:rsidRDefault="001172D7" w:rsidP="001172D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1172D7">
      <w:pPr>
        <w:pStyle w:val="a9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сельского хозяйства</w:t>
      </w:r>
    </w:p>
    <w:p w:rsidR="001172D7" w:rsidRPr="007834E3" w:rsidRDefault="001172D7" w:rsidP="001172D7">
      <w:pPr>
        <w:pStyle w:val="a9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7"/>
        <w:gridCol w:w="1812"/>
        <w:gridCol w:w="1114"/>
        <w:gridCol w:w="1170"/>
        <w:gridCol w:w="1170"/>
        <w:gridCol w:w="1184"/>
        <w:gridCol w:w="1184"/>
        <w:gridCol w:w="1184"/>
      </w:tblGrid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крестьянских (фермерских) хозяйств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работающих в крестьянских (фермерских) хозяйствах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личных подсобных хозяйств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</w:tbl>
    <w:p w:rsidR="001172D7" w:rsidRDefault="001172D7" w:rsidP="001172D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1172D7">
      <w:pPr>
        <w:pStyle w:val="a9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Показатели торговли и общественного питания</w:t>
      </w:r>
    </w:p>
    <w:p w:rsidR="001172D7" w:rsidRDefault="001172D7" w:rsidP="001172D7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6"/>
        <w:gridCol w:w="1830"/>
        <w:gridCol w:w="1107"/>
        <w:gridCol w:w="1168"/>
        <w:gridCol w:w="1168"/>
        <w:gridCol w:w="1182"/>
        <w:gridCol w:w="1182"/>
        <w:gridCol w:w="1182"/>
      </w:tblGrid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предприятий розничной торговли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предприятий общественного питания 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9E709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2D7">
        <w:rPr>
          <w:rFonts w:ascii="Times New Roman" w:hAnsi="Times New Roman" w:cs="Times New Roman"/>
          <w:sz w:val="24"/>
          <w:szCs w:val="24"/>
        </w:rPr>
        <w:t>Финансовый показатели</w:t>
      </w:r>
    </w:p>
    <w:p w:rsidR="009E709A" w:rsidRPr="009E709A" w:rsidRDefault="009E709A" w:rsidP="009E70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4"/>
        <w:gridCol w:w="1814"/>
        <w:gridCol w:w="1163"/>
        <w:gridCol w:w="1158"/>
        <w:gridCol w:w="1158"/>
        <w:gridCol w:w="1176"/>
        <w:gridCol w:w="1176"/>
        <w:gridCol w:w="1176"/>
      </w:tblGrid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302,2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1619,2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2D7" w:rsidTr="00CA59F6">
        <w:tc>
          <w:tcPr>
            <w:tcW w:w="53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2092,4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2D7" w:rsidTr="00CA59F6">
        <w:tc>
          <w:tcPr>
            <w:tcW w:w="53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Профицит (дефицит) бюджета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-68,8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9E709A" w:rsidP="00117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172D7">
        <w:rPr>
          <w:rFonts w:ascii="Times New Roman" w:hAnsi="Times New Roman" w:cs="Times New Roman"/>
          <w:sz w:val="24"/>
          <w:szCs w:val="24"/>
        </w:rPr>
        <w:t>. Показатели уличного освещения</w:t>
      </w:r>
    </w:p>
    <w:p w:rsidR="001172D7" w:rsidRDefault="001172D7" w:rsidP="00117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7"/>
        <w:gridCol w:w="1802"/>
        <w:gridCol w:w="1117"/>
        <w:gridCol w:w="1172"/>
        <w:gridCol w:w="1172"/>
        <w:gridCol w:w="1185"/>
        <w:gridCol w:w="1185"/>
        <w:gridCol w:w="1185"/>
      </w:tblGrid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Уличные светильники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Pr="009E709A" w:rsidRDefault="001172D7" w:rsidP="009E709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09A">
        <w:rPr>
          <w:rFonts w:ascii="Times New Roman" w:hAnsi="Times New Roman" w:cs="Times New Roman"/>
          <w:sz w:val="24"/>
          <w:szCs w:val="24"/>
        </w:rPr>
        <w:t>Показатели благоустройства</w:t>
      </w:r>
    </w:p>
    <w:p w:rsidR="001172D7" w:rsidRPr="001172D7" w:rsidRDefault="001172D7" w:rsidP="009E70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8"/>
        <w:gridCol w:w="1790"/>
        <w:gridCol w:w="1121"/>
        <w:gridCol w:w="1174"/>
        <w:gridCol w:w="1174"/>
        <w:gridCol w:w="1186"/>
        <w:gridCol w:w="1186"/>
        <w:gridCol w:w="1186"/>
      </w:tblGrid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(прогноз)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Уличные скамейки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9E709A" w:rsidP="00117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172D7">
        <w:rPr>
          <w:rFonts w:ascii="Times New Roman" w:hAnsi="Times New Roman" w:cs="Times New Roman"/>
          <w:sz w:val="24"/>
          <w:szCs w:val="24"/>
        </w:rPr>
        <w:t>. Показатели образования</w:t>
      </w:r>
    </w:p>
    <w:p w:rsidR="001172D7" w:rsidRDefault="001172D7" w:rsidP="00117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117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2122"/>
        <w:gridCol w:w="1006"/>
        <w:gridCol w:w="1123"/>
        <w:gridCol w:w="1123"/>
        <w:gridCol w:w="1151"/>
        <w:gridCol w:w="1151"/>
        <w:gridCol w:w="1151"/>
      </w:tblGrid>
      <w:tr w:rsidR="001172D7" w:rsidTr="00CA59F6">
        <w:tc>
          <w:tcPr>
            <w:tcW w:w="528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2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79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179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190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190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190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1172D7" w:rsidTr="00CA59F6">
        <w:tc>
          <w:tcPr>
            <w:tcW w:w="528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дошкольных учреждений</w:t>
            </w:r>
          </w:p>
        </w:tc>
        <w:tc>
          <w:tcPr>
            <w:tcW w:w="11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79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1172D7" w:rsidRDefault="001172D7" w:rsidP="00CA59F6">
            <w:r w:rsidRPr="002D1E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1172D7" w:rsidRDefault="001172D7" w:rsidP="00CA59F6">
            <w:r w:rsidRPr="002D1E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1172D7" w:rsidRDefault="001172D7" w:rsidP="00CA59F6">
            <w:r w:rsidRPr="002D1E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1172D7" w:rsidRDefault="001172D7" w:rsidP="00CA59F6">
            <w:r w:rsidRPr="002D1E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72D7" w:rsidTr="00CA59F6">
        <w:tc>
          <w:tcPr>
            <w:tcW w:w="528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детей, посещающих дошкольные учреждения</w:t>
            </w:r>
          </w:p>
        </w:tc>
        <w:tc>
          <w:tcPr>
            <w:tcW w:w="113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79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79" w:type="dxa"/>
          </w:tcPr>
          <w:p w:rsidR="001172D7" w:rsidRDefault="001172D7" w:rsidP="009E709A">
            <w:pPr>
              <w:jc w:val="center"/>
            </w:pPr>
            <w:r w:rsidRPr="00A902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90" w:type="dxa"/>
          </w:tcPr>
          <w:p w:rsidR="001172D7" w:rsidRDefault="001172D7" w:rsidP="009E709A">
            <w:pPr>
              <w:jc w:val="center"/>
            </w:pPr>
            <w:r w:rsidRPr="00A902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90" w:type="dxa"/>
          </w:tcPr>
          <w:p w:rsidR="001172D7" w:rsidRDefault="009E709A" w:rsidP="009E709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172D7" w:rsidRPr="00A902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1172D7" w:rsidRDefault="009E709A" w:rsidP="009E709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172D7" w:rsidRPr="00A902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72D7" w:rsidTr="00CA59F6">
        <w:tc>
          <w:tcPr>
            <w:tcW w:w="528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обслуживающего персонала дошкольных учреждений</w:t>
            </w:r>
          </w:p>
        </w:tc>
        <w:tc>
          <w:tcPr>
            <w:tcW w:w="113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79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9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0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0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0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172D7" w:rsidTr="00CA59F6">
        <w:tc>
          <w:tcPr>
            <w:tcW w:w="528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2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общеобразовательных школ</w:t>
            </w:r>
          </w:p>
        </w:tc>
        <w:tc>
          <w:tcPr>
            <w:tcW w:w="113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79" w:type="dxa"/>
          </w:tcPr>
          <w:p w:rsidR="001172D7" w:rsidRDefault="001172D7" w:rsidP="00CA59F6">
            <w:r w:rsidRPr="00475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1172D7" w:rsidRDefault="001172D7" w:rsidP="00CA59F6">
            <w:r w:rsidRPr="00475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1172D7" w:rsidRDefault="001172D7" w:rsidP="00CA59F6">
            <w:r w:rsidRPr="00475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1172D7" w:rsidRDefault="001172D7" w:rsidP="00CA59F6">
            <w:r w:rsidRPr="00475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1172D7" w:rsidRDefault="001172D7" w:rsidP="00CA59F6">
            <w:r w:rsidRPr="00475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72D7" w:rsidTr="00CA59F6">
        <w:tc>
          <w:tcPr>
            <w:tcW w:w="528" w:type="dxa"/>
          </w:tcPr>
          <w:p w:rsidR="001172D7" w:rsidRDefault="001172D7" w:rsidP="0011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в общеобразовательных учреждениях</w:t>
            </w:r>
          </w:p>
        </w:tc>
        <w:tc>
          <w:tcPr>
            <w:tcW w:w="113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79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79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90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90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90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1172D7" w:rsidTr="00CA59F6">
        <w:tc>
          <w:tcPr>
            <w:tcW w:w="528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обслуживающего персонала общеобразовательных школ</w:t>
            </w:r>
          </w:p>
        </w:tc>
        <w:tc>
          <w:tcPr>
            <w:tcW w:w="113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79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79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90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90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90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Pr="009E709A" w:rsidRDefault="001172D7" w:rsidP="009E709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09A">
        <w:rPr>
          <w:rFonts w:ascii="Times New Roman" w:hAnsi="Times New Roman" w:cs="Times New Roman"/>
          <w:sz w:val="24"/>
          <w:szCs w:val="24"/>
        </w:rPr>
        <w:t>Показатели здравоохранения</w:t>
      </w:r>
    </w:p>
    <w:p w:rsidR="001172D7" w:rsidRPr="001172D7" w:rsidRDefault="001172D7" w:rsidP="009E709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7"/>
        <w:gridCol w:w="1819"/>
        <w:gridCol w:w="1112"/>
        <w:gridCol w:w="1169"/>
        <w:gridCol w:w="1169"/>
        <w:gridCol w:w="1183"/>
        <w:gridCol w:w="1183"/>
        <w:gridCol w:w="1183"/>
      </w:tblGrid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</w:pPr>
            <w:r w:rsidRPr="00BC6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</w:pPr>
            <w:r w:rsidRPr="00BC6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</w:pPr>
            <w:r w:rsidRPr="00BC6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</w:pPr>
            <w:r w:rsidRPr="00BC6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медицинского персонала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172D7" w:rsidRDefault="001172D7" w:rsidP="001172D7">
      <w:pPr>
        <w:rPr>
          <w:rFonts w:ascii="Times New Roman" w:hAnsi="Times New Roman" w:cs="Times New Roman"/>
          <w:sz w:val="24"/>
          <w:szCs w:val="24"/>
        </w:rPr>
      </w:pPr>
    </w:p>
    <w:p w:rsidR="001172D7" w:rsidRDefault="009E709A" w:rsidP="00117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172D7">
        <w:rPr>
          <w:rFonts w:ascii="Times New Roman" w:hAnsi="Times New Roman" w:cs="Times New Roman"/>
          <w:sz w:val="24"/>
          <w:szCs w:val="24"/>
        </w:rPr>
        <w:t>. Показатели правоохранительной деятельности</w:t>
      </w:r>
    </w:p>
    <w:p w:rsidR="001172D7" w:rsidRDefault="001172D7" w:rsidP="00117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8"/>
        <w:gridCol w:w="1790"/>
        <w:gridCol w:w="1121"/>
        <w:gridCol w:w="1174"/>
        <w:gridCol w:w="1174"/>
        <w:gridCol w:w="1186"/>
        <w:gridCol w:w="1186"/>
        <w:gridCol w:w="1186"/>
      </w:tblGrid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опорных пунктов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Pr="001172D7" w:rsidRDefault="001172D7" w:rsidP="009E709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2D7">
        <w:rPr>
          <w:rFonts w:ascii="Times New Roman" w:hAnsi="Times New Roman" w:cs="Times New Roman"/>
          <w:sz w:val="24"/>
          <w:szCs w:val="24"/>
        </w:rPr>
        <w:t>Показатели культуры</w:t>
      </w:r>
    </w:p>
    <w:p w:rsidR="001172D7" w:rsidRPr="001172D7" w:rsidRDefault="001172D7" w:rsidP="009E70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8"/>
        <w:gridCol w:w="1790"/>
        <w:gridCol w:w="1121"/>
        <w:gridCol w:w="1174"/>
        <w:gridCol w:w="1174"/>
        <w:gridCol w:w="1186"/>
        <w:gridCol w:w="1186"/>
        <w:gridCol w:w="1186"/>
      </w:tblGrid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Кружки для взрослых и детей по интересам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Pr="00B53B51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Pr="00FA049D" w:rsidRDefault="001172D7" w:rsidP="00FA049D">
      <w:pPr>
        <w:pStyle w:val="a3"/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72D7" w:rsidRPr="00FA049D" w:rsidSect="00D1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D7" w:rsidRDefault="001172D7" w:rsidP="001172D7">
      <w:pPr>
        <w:spacing w:after="0" w:line="240" w:lineRule="auto"/>
      </w:pPr>
      <w:r>
        <w:separator/>
      </w:r>
    </w:p>
  </w:endnote>
  <w:endnote w:type="continuationSeparator" w:id="0">
    <w:p w:rsidR="001172D7" w:rsidRDefault="001172D7" w:rsidP="0011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D7" w:rsidRDefault="001172D7" w:rsidP="001172D7">
      <w:pPr>
        <w:spacing w:after="0" w:line="240" w:lineRule="auto"/>
      </w:pPr>
      <w:r>
        <w:separator/>
      </w:r>
    </w:p>
  </w:footnote>
  <w:footnote w:type="continuationSeparator" w:id="0">
    <w:p w:rsidR="001172D7" w:rsidRDefault="001172D7" w:rsidP="00117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64D5E"/>
    <w:multiLevelType w:val="hybridMultilevel"/>
    <w:tmpl w:val="C0B0C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7A4F"/>
    <w:multiLevelType w:val="hybridMultilevel"/>
    <w:tmpl w:val="BBBA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56077"/>
    <w:multiLevelType w:val="hybridMultilevel"/>
    <w:tmpl w:val="7C2E921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D3FC9"/>
    <w:multiLevelType w:val="hybridMultilevel"/>
    <w:tmpl w:val="A4942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22475"/>
    <w:multiLevelType w:val="hybridMultilevel"/>
    <w:tmpl w:val="96DA8F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8EC39AD"/>
    <w:multiLevelType w:val="hybridMultilevel"/>
    <w:tmpl w:val="366C53AE"/>
    <w:lvl w:ilvl="0" w:tplc="B804112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E18441E"/>
    <w:multiLevelType w:val="hybridMultilevel"/>
    <w:tmpl w:val="BAFE4B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B165E"/>
    <w:multiLevelType w:val="hybridMultilevel"/>
    <w:tmpl w:val="98DA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B5"/>
    <w:rsid w:val="000F0A55"/>
    <w:rsid w:val="001172D7"/>
    <w:rsid w:val="00212E3B"/>
    <w:rsid w:val="00327BA6"/>
    <w:rsid w:val="003E088D"/>
    <w:rsid w:val="004E7AD1"/>
    <w:rsid w:val="005106B5"/>
    <w:rsid w:val="00610281"/>
    <w:rsid w:val="006A20AA"/>
    <w:rsid w:val="006F4521"/>
    <w:rsid w:val="00830D6B"/>
    <w:rsid w:val="008B026B"/>
    <w:rsid w:val="008D71EC"/>
    <w:rsid w:val="0090106D"/>
    <w:rsid w:val="009B00A0"/>
    <w:rsid w:val="009E709A"/>
    <w:rsid w:val="00B34879"/>
    <w:rsid w:val="00B912F7"/>
    <w:rsid w:val="00C2253F"/>
    <w:rsid w:val="00CD2A2A"/>
    <w:rsid w:val="00D0198C"/>
    <w:rsid w:val="00D154AB"/>
    <w:rsid w:val="00DF25B6"/>
    <w:rsid w:val="00E765C4"/>
    <w:rsid w:val="00E76F83"/>
    <w:rsid w:val="00F21D92"/>
    <w:rsid w:val="00F375E9"/>
    <w:rsid w:val="00F67874"/>
    <w:rsid w:val="00F67AA8"/>
    <w:rsid w:val="00FA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B46D1-A593-448C-B1D8-B97E07E2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0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E7A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2D7"/>
  </w:style>
  <w:style w:type="paragraph" w:styleId="a6">
    <w:name w:val="footer"/>
    <w:basedOn w:val="a"/>
    <w:link w:val="a7"/>
    <w:uiPriority w:val="99"/>
    <w:unhideWhenUsed/>
    <w:rsid w:val="0011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2D7"/>
  </w:style>
  <w:style w:type="table" w:styleId="a8">
    <w:name w:val="Table Grid"/>
    <w:basedOn w:val="a1"/>
    <w:uiPriority w:val="59"/>
    <w:rsid w:val="00117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17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cp:lastPrinted>2017-11-13T07:26:00Z</cp:lastPrinted>
  <dcterms:created xsi:type="dcterms:W3CDTF">2019-11-08T08:56:00Z</dcterms:created>
  <dcterms:modified xsi:type="dcterms:W3CDTF">2019-11-08T09:35:00Z</dcterms:modified>
</cp:coreProperties>
</file>